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BC83" w14:textId="7AC84A9C" w:rsidR="00AD212F" w:rsidRPr="00A4420F" w:rsidRDefault="009A3422" w:rsidP="00493BB5">
      <w:pPr>
        <w:jc w:val="center"/>
        <w:rPr>
          <w:color w:val="548DD4" w:themeColor="text2" w:themeTint="99"/>
          <w:sz w:val="36"/>
          <w:szCs w:val="36"/>
        </w:rPr>
      </w:pPr>
      <w:r w:rsidRPr="00A4420F">
        <w:rPr>
          <w:noProof/>
          <w:sz w:val="36"/>
          <w:szCs w:val="36"/>
          <w:lang w:val="en-GB" w:eastAsia="en-GB"/>
        </w:rPr>
        <mc:AlternateContent>
          <mc:Choice Requires="wps">
            <w:drawing>
              <wp:anchor distT="0" distB="0" distL="114300" distR="114300" simplePos="0" relativeHeight="251659264" behindDoc="0" locked="0" layoutInCell="1" allowOverlap="1" wp14:anchorId="7DB89A0C" wp14:editId="7218EE35">
                <wp:simplePos x="0" y="0"/>
                <wp:positionH relativeFrom="page">
                  <wp:posOffset>-180975</wp:posOffset>
                </wp:positionH>
                <wp:positionV relativeFrom="page">
                  <wp:posOffset>1125856</wp:posOffset>
                </wp:positionV>
                <wp:extent cx="7842885" cy="45719"/>
                <wp:effectExtent l="0" t="0" r="24765" b="12065"/>
                <wp:wrapThrough wrapText="bothSides">
                  <wp:wrapPolygon edited="0">
                    <wp:start x="0" y="0"/>
                    <wp:lineTo x="0" y="18254"/>
                    <wp:lineTo x="21616" y="18254"/>
                    <wp:lineTo x="21616" y="0"/>
                    <wp:lineTo x="0" y="0"/>
                  </wp:wrapPolygon>
                </wp:wrapThrough>
                <wp:docPr id="2" name="Rectangle 2"/>
                <wp:cNvGraphicFramePr/>
                <a:graphic xmlns:a="http://schemas.openxmlformats.org/drawingml/2006/main">
                  <a:graphicData uri="http://schemas.microsoft.com/office/word/2010/wordprocessingShape">
                    <wps:wsp>
                      <wps:cNvSpPr/>
                      <wps:spPr>
                        <a:xfrm flipV="1">
                          <a:off x="0" y="0"/>
                          <a:ext cx="7842885" cy="45719"/>
                        </a:xfrm>
                        <a:prstGeom prst="rect">
                          <a:avLst/>
                        </a:prstGeom>
                        <a:solidFill>
                          <a:schemeClr val="accent6">
                            <a:lumMod val="7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A4C3" id="Rectangle 2" o:spid="_x0000_s1026" style="position:absolute;margin-left:-14.25pt;margin-top:88.65pt;width:617.5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" fillcolor="#e36c0a [2409]" strokecolor="#4579b8 [3044]">
                <w10:wrap type="through" anchorx="page" anchory="page"/>
              </v:rect>
            </w:pict>
          </mc:Fallback>
        </mc:AlternateContent>
      </w:r>
      <w:r w:rsidR="00C04D92" w:rsidRPr="00A4420F">
        <w:rPr>
          <w:color w:val="548DD4" w:themeColor="text2" w:themeTint="99"/>
          <w:sz w:val="36"/>
          <w:szCs w:val="36"/>
        </w:rPr>
        <w:t>BUSINESS AFTER HOURS</w:t>
      </w:r>
    </w:p>
    <w:p w14:paraId="0A2502A6" w14:textId="7D36EC54" w:rsidR="00C04D92" w:rsidRPr="00A4420F" w:rsidRDefault="00C04D92" w:rsidP="00C04D92">
      <w:pPr>
        <w:spacing w:after="0" w:line="240" w:lineRule="auto"/>
        <w:jc w:val="center"/>
        <w:rPr>
          <w:color w:val="548DD4" w:themeColor="text2" w:themeTint="99"/>
          <w:sz w:val="24"/>
          <w:szCs w:val="24"/>
        </w:rPr>
      </w:pPr>
      <w:r w:rsidRPr="00A4420F">
        <w:rPr>
          <w:color w:val="548DD4" w:themeColor="text2" w:themeTint="99"/>
          <w:sz w:val="24"/>
          <w:szCs w:val="24"/>
        </w:rPr>
        <w:t>Expressions of Interest</w:t>
      </w:r>
    </w:p>
    <w:p w14:paraId="3F155AA9" w14:textId="04AEB073" w:rsidR="00C04D92" w:rsidRPr="00A4420F" w:rsidRDefault="00C04D92" w:rsidP="00C04D92">
      <w:pPr>
        <w:spacing w:after="0" w:line="240" w:lineRule="auto"/>
        <w:jc w:val="center"/>
        <w:rPr>
          <w:color w:val="548DD4" w:themeColor="text2" w:themeTint="99"/>
          <w:sz w:val="24"/>
          <w:szCs w:val="24"/>
        </w:rPr>
      </w:pPr>
      <w:r w:rsidRPr="00A4420F">
        <w:rPr>
          <w:color w:val="548DD4" w:themeColor="text2" w:themeTint="99"/>
          <w:sz w:val="24"/>
          <w:szCs w:val="24"/>
        </w:rPr>
        <w:t>Co-Hosting a Business After Hours Function in 2022</w:t>
      </w:r>
    </w:p>
    <w:p w14:paraId="66C2AF0B" w14:textId="77777777" w:rsidR="00C62D92" w:rsidRPr="00C62D92" w:rsidRDefault="00C62D92" w:rsidP="00997D59">
      <w:pPr>
        <w:spacing w:after="0" w:line="240" w:lineRule="auto"/>
        <w:jc w:val="both"/>
        <w:rPr>
          <w:color w:val="000000" w:themeColor="text1"/>
          <w:sz w:val="18"/>
          <w:szCs w:val="18"/>
        </w:rPr>
      </w:pPr>
    </w:p>
    <w:p w14:paraId="087AE624" w14:textId="65E6EA98" w:rsidR="00C04D92" w:rsidRPr="00C62D92" w:rsidRDefault="00C04D92" w:rsidP="00997D59">
      <w:pPr>
        <w:spacing w:after="0" w:line="240" w:lineRule="auto"/>
        <w:jc w:val="both"/>
        <w:rPr>
          <w:color w:val="000000" w:themeColor="text1"/>
        </w:rPr>
      </w:pPr>
      <w:r w:rsidRPr="00C62D92">
        <w:rPr>
          <w:color w:val="000000" w:themeColor="text1"/>
        </w:rPr>
        <w:t xml:space="preserve">The Newman </w:t>
      </w:r>
      <w:r w:rsidR="00997D59" w:rsidRPr="00C62D92">
        <w:rPr>
          <w:color w:val="000000" w:themeColor="text1"/>
        </w:rPr>
        <w:t>Chamber of Commerce and Industry are calling for Expressions of Interest from our Business members who would like to Co-Host a Business After Hours (BAH) Networking Function in 2022.</w:t>
      </w:r>
    </w:p>
    <w:p w14:paraId="0344834D" w14:textId="766DC22A" w:rsidR="00997D59" w:rsidRPr="00C62D92" w:rsidRDefault="00997D59" w:rsidP="00A4420F">
      <w:pPr>
        <w:spacing w:after="0" w:line="240" w:lineRule="auto"/>
        <w:jc w:val="both"/>
        <w:rPr>
          <w:color w:val="000000" w:themeColor="text1"/>
        </w:rPr>
      </w:pPr>
    </w:p>
    <w:p w14:paraId="6BBEB101" w14:textId="29FF282B" w:rsidR="00997D59" w:rsidRPr="00C62D92" w:rsidRDefault="00997D59" w:rsidP="00997D59">
      <w:pPr>
        <w:spacing w:after="0" w:line="240" w:lineRule="auto"/>
        <w:jc w:val="both"/>
        <w:rPr>
          <w:color w:val="000000" w:themeColor="text1"/>
        </w:rPr>
      </w:pPr>
      <w:r w:rsidRPr="00C62D92">
        <w:rPr>
          <w:color w:val="000000" w:themeColor="text1"/>
        </w:rPr>
        <w:t>Business After hours are held outside of business hours every month and are supported by the NCCI as a benefit for our members. NCCI Business Members gain this valuable opportunity to promote their products and services to the business community.</w:t>
      </w:r>
    </w:p>
    <w:p w14:paraId="3CB4D46F" w14:textId="004685DD" w:rsidR="00997D59" w:rsidRPr="00C62D92" w:rsidRDefault="00997D59" w:rsidP="00997D59">
      <w:pPr>
        <w:spacing w:after="0" w:line="240" w:lineRule="auto"/>
        <w:jc w:val="both"/>
        <w:rPr>
          <w:color w:val="000000" w:themeColor="text1"/>
        </w:rPr>
      </w:pPr>
    </w:p>
    <w:p w14:paraId="387603BD" w14:textId="0ACC7988" w:rsidR="00997D59" w:rsidRPr="00C62D92" w:rsidRDefault="00997D59" w:rsidP="00997D59">
      <w:pPr>
        <w:spacing w:after="0" w:line="240" w:lineRule="auto"/>
        <w:jc w:val="both"/>
        <w:rPr>
          <w:color w:val="000000" w:themeColor="text1"/>
        </w:rPr>
      </w:pPr>
      <w:r w:rsidRPr="00C62D92">
        <w:rPr>
          <w:color w:val="000000" w:themeColor="text1"/>
        </w:rPr>
        <w:t>Business After Hours can be used to promote a new business looking for customers, or an existing business wanting to expand their customer base or relaunching a company brand and looking for the best way to let everyone know.  Co-Hosts usually give a short presentation of 15-30 minutes during the evening and may also introduce staff or give a tour of their premises.</w:t>
      </w:r>
    </w:p>
    <w:p w14:paraId="615EFA98" w14:textId="13C08F29" w:rsidR="00997D59" w:rsidRPr="00C62D92" w:rsidRDefault="00997D59" w:rsidP="00997D59">
      <w:pPr>
        <w:spacing w:after="0" w:line="240" w:lineRule="auto"/>
        <w:jc w:val="both"/>
        <w:rPr>
          <w:color w:val="000000" w:themeColor="text1"/>
        </w:rPr>
      </w:pPr>
    </w:p>
    <w:p w14:paraId="5D40C79F" w14:textId="5BCFC65F" w:rsidR="00997D59" w:rsidRPr="00C62D92" w:rsidRDefault="00997D59" w:rsidP="00997D59">
      <w:pPr>
        <w:spacing w:after="0" w:line="240" w:lineRule="auto"/>
        <w:jc w:val="both"/>
        <w:rPr>
          <w:color w:val="000000" w:themeColor="text1"/>
        </w:rPr>
      </w:pPr>
      <w:r w:rsidRPr="00C62D92">
        <w:rPr>
          <w:color w:val="000000" w:themeColor="text1"/>
        </w:rPr>
        <w:t>Business After Hours</w:t>
      </w:r>
      <w:r w:rsidR="00493BB5" w:rsidRPr="00C62D92">
        <w:rPr>
          <w:color w:val="000000" w:themeColor="text1"/>
        </w:rPr>
        <w:t xml:space="preserve"> are held on an evening chosen by the co-hosts, being a Wednesday, Thursday, or Friday and usually last for about two hours, starting at 6.30pm. Business After Hours are held at one of the co-hosts business premises, or at an alternative venue chosen by the co-hosts. The co-hosts are responsible for payment of venue costs, catering and refreshments and the provision of a Door Prize. The NCCI encourages businesses to co-host the evening alongside other local businesses, to share the benefits and </w:t>
      </w:r>
      <w:proofErr w:type="spellStart"/>
      <w:r w:rsidR="00493BB5" w:rsidRPr="00C62D92">
        <w:rPr>
          <w:color w:val="000000" w:themeColor="text1"/>
        </w:rPr>
        <w:t>maximise</w:t>
      </w:r>
      <w:proofErr w:type="spellEnd"/>
      <w:r w:rsidR="00493BB5" w:rsidRPr="00C62D92">
        <w:rPr>
          <w:color w:val="000000" w:themeColor="text1"/>
        </w:rPr>
        <w:t xml:space="preserve"> attendance and networking opportunities.</w:t>
      </w:r>
    </w:p>
    <w:p w14:paraId="08293564" w14:textId="2FF20137" w:rsidR="00493BB5" w:rsidRPr="00C62D92" w:rsidRDefault="00493BB5" w:rsidP="00997D59">
      <w:pPr>
        <w:spacing w:after="0" w:line="240" w:lineRule="auto"/>
        <w:jc w:val="both"/>
        <w:rPr>
          <w:color w:val="000000" w:themeColor="text1"/>
        </w:rPr>
      </w:pPr>
    </w:p>
    <w:p w14:paraId="7225642F" w14:textId="4CF9FECE" w:rsidR="00493BB5" w:rsidRPr="00C62D92" w:rsidRDefault="00493BB5" w:rsidP="00997D59">
      <w:pPr>
        <w:spacing w:after="0" w:line="240" w:lineRule="auto"/>
        <w:jc w:val="both"/>
        <w:rPr>
          <w:color w:val="000000" w:themeColor="text1"/>
        </w:rPr>
      </w:pPr>
      <w:r w:rsidRPr="00C62D92">
        <w:rPr>
          <w:color w:val="000000" w:themeColor="text1"/>
        </w:rPr>
        <w:t>The NCCI make sure that Business After Hours are marked on our Event Calendar and we notify our business members several weeks prior as well as following up with reminders closer to the date. The NCCI also promotes these events on all online platforms.</w:t>
      </w:r>
    </w:p>
    <w:p w14:paraId="0494725B" w14:textId="0D9E5A81" w:rsidR="00493BB5" w:rsidRPr="00C62D92" w:rsidRDefault="00493BB5" w:rsidP="00997D59">
      <w:pPr>
        <w:spacing w:after="0" w:line="240" w:lineRule="auto"/>
        <w:jc w:val="both"/>
        <w:rPr>
          <w:color w:val="000000" w:themeColor="text1"/>
        </w:rPr>
      </w:pPr>
      <w:r w:rsidRPr="00C62D92">
        <w:rPr>
          <w:color w:val="000000" w:themeColor="text1"/>
        </w:rPr>
        <w:t>Host Business: _______________________</w:t>
      </w:r>
      <w:r w:rsidR="005F5593">
        <w:rPr>
          <w:color w:val="000000" w:themeColor="text1"/>
        </w:rPr>
        <w:t>_________</w:t>
      </w:r>
      <w:r w:rsidRPr="00C62D92">
        <w:rPr>
          <w:color w:val="000000" w:themeColor="text1"/>
        </w:rPr>
        <w:t xml:space="preserve"> Contact Name: ______________________________</w:t>
      </w:r>
      <w:r w:rsidR="005F5593">
        <w:rPr>
          <w:color w:val="000000" w:themeColor="text1"/>
        </w:rPr>
        <w:t>_____</w:t>
      </w:r>
    </w:p>
    <w:p w14:paraId="1FAC6356" w14:textId="77777777" w:rsidR="00493BB5" w:rsidRPr="00C62D92" w:rsidRDefault="00493BB5" w:rsidP="00997D59">
      <w:pPr>
        <w:spacing w:after="0" w:line="240" w:lineRule="auto"/>
        <w:jc w:val="both"/>
        <w:rPr>
          <w:color w:val="000000" w:themeColor="text1"/>
        </w:rPr>
      </w:pPr>
    </w:p>
    <w:p w14:paraId="2E0658A7" w14:textId="6A0A15B7" w:rsidR="00493BB5" w:rsidRPr="00C62D92" w:rsidRDefault="00493BB5" w:rsidP="00997D59">
      <w:pPr>
        <w:spacing w:after="0" w:line="240" w:lineRule="auto"/>
        <w:jc w:val="both"/>
        <w:rPr>
          <w:color w:val="000000" w:themeColor="text1"/>
        </w:rPr>
      </w:pPr>
      <w:r w:rsidRPr="00C62D92">
        <w:rPr>
          <w:color w:val="000000" w:themeColor="text1"/>
        </w:rPr>
        <w:t>Phone Number: ______________________</w:t>
      </w:r>
      <w:r w:rsidR="005F5593">
        <w:rPr>
          <w:color w:val="000000" w:themeColor="text1"/>
        </w:rPr>
        <w:t>_________</w:t>
      </w:r>
      <w:r w:rsidRPr="00C62D92">
        <w:rPr>
          <w:color w:val="000000" w:themeColor="text1"/>
        </w:rPr>
        <w:t xml:space="preserve"> Email Address: _____________________________</w:t>
      </w:r>
      <w:r w:rsidR="005F5593">
        <w:rPr>
          <w:color w:val="000000" w:themeColor="text1"/>
        </w:rPr>
        <w:t>_____</w:t>
      </w:r>
      <w:r w:rsidRPr="00C62D92">
        <w:rPr>
          <w:color w:val="000000" w:themeColor="text1"/>
        </w:rPr>
        <w:t>_</w:t>
      </w:r>
    </w:p>
    <w:p w14:paraId="45D4D6E5" w14:textId="63882E12" w:rsidR="00493BB5" w:rsidRPr="00C62D92" w:rsidRDefault="00493BB5" w:rsidP="00493BB5">
      <w:pPr>
        <w:pStyle w:val="ListParagraph"/>
        <w:numPr>
          <w:ilvl w:val="0"/>
          <w:numId w:val="5"/>
        </w:numPr>
        <w:spacing w:after="0" w:line="240" w:lineRule="auto"/>
        <w:jc w:val="both"/>
        <w:rPr>
          <w:color w:val="000000" w:themeColor="text1"/>
        </w:rPr>
      </w:pPr>
      <w:r w:rsidRPr="00C62D92">
        <w:rPr>
          <w:color w:val="000000" w:themeColor="text1"/>
        </w:rPr>
        <w:t>Preferred Month/Date/Time:</w:t>
      </w:r>
    </w:p>
    <w:p w14:paraId="7A5C6597" w14:textId="3B1202A4" w:rsidR="00493BB5" w:rsidRPr="00C62D92" w:rsidRDefault="00493BB5" w:rsidP="00493BB5">
      <w:pPr>
        <w:pStyle w:val="ListParagraph"/>
        <w:numPr>
          <w:ilvl w:val="0"/>
          <w:numId w:val="5"/>
        </w:numPr>
        <w:spacing w:after="0" w:line="240" w:lineRule="auto"/>
        <w:jc w:val="both"/>
        <w:rPr>
          <w:color w:val="000000" w:themeColor="text1"/>
        </w:rPr>
      </w:pPr>
      <w:r w:rsidRPr="00C62D92">
        <w:rPr>
          <w:color w:val="000000" w:themeColor="text1"/>
        </w:rPr>
        <w:t>2</w:t>
      </w:r>
      <w:r w:rsidRPr="00C62D92">
        <w:rPr>
          <w:color w:val="000000" w:themeColor="text1"/>
          <w:vertAlign w:val="superscript"/>
        </w:rPr>
        <w:t>nd</w:t>
      </w:r>
      <w:r w:rsidRPr="00C62D92">
        <w:rPr>
          <w:color w:val="000000" w:themeColor="text1"/>
        </w:rPr>
        <w:t xml:space="preserve"> choice preferred Month/Date/Time:</w:t>
      </w:r>
    </w:p>
    <w:p w14:paraId="3CFC2685" w14:textId="7DB22076" w:rsidR="00493BB5" w:rsidRPr="00C62D92" w:rsidRDefault="00493BB5" w:rsidP="00493BB5">
      <w:pPr>
        <w:pStyle w:val="ListParagraph"/>
        <w:numPr>
          <w:ilvl w:val="0"/>
          <w:numId w:val="5"/>
        </w:numPr>
        <w:spacing w:after="0" w:line="240" w:lineRule="auto"/>
        <w:jc w:val="both"/>
        <w:rPr>
          <w:color w:val="000000" w:themeColor="text1"/>
        </w:rPr>
      </w:pPr>
      <w:r w:rsidRPr="00C62D92">
        <w:rPr>
          <w:color w:val="000000" w:themeColor="text1"/>
        </w:rPr>
        <w:t>Co-host would like to partner with:</w:t>
      </w:r>
    </w:p>
    <w:p w14:paraId="35943F09" w14:textId="7154BAE6" w:rsidR="00493BB5" w:rsidRDefault="00493BB5" w:rsidP="00493BB5">
      <w:pPr>
        <w:spacing w:after="0" w:line="240" w:lineRule="auto"/>
        <w:jc w:val="both"/>
        <w:rPr>
          <w:color w:val="000000" w:themeColor="text1"/>
          <w:sz w:val="20"/>
          <w:szCs w:val="20"/>
        </w:rPr>
      </w:pPr>
      <w:r>
        <w:rPr>
          <w:color w:val="000000" w:themeColor="text1"/>
          <w:sz w:val="20"/>
          <w:szCs w:val="20"/>
        </w:rPr>
        <w:t xml:space="preserve">Please review the current Business After Hours availability below and indicate two options for your preferred month, date, and time. Return this form to </w:t>
      </w:r>
      <w:hyperlink r:id="rId8" w:history="1">
        <w:r w:rsidR="00C62D92" w:rsidRPr="0084739F">
          <w:rPr>
            <w:rStyle w:val="Hyperlink"/>
            <w:sz w:val="20"/>
            <w:szCs w:val="20"/>
          </w:rPr>
          <w:t>admin@newmancci.com.au</w:t>
        </w:r>
      </w:hyperlink>
      <w:r w:rsidR="00C62D92">
        <w:rPr>
          <w:color w:val="000000" w:themeColor="text1"/>
          <w:sz w:val="20"/>
          <w:szCs w:val="20"/>
        </w:rPr>
        <w:t>.</w:t>
      </w:r>
    </w:p>
    <w:tbl>
      <w:tblPr>
        <w:tblStyle w:val="TableGrid"/>
        <w:tblW w:w="0" w:type="auto"/>
        <w:tblLook w:val="04A0" w:firstRow="1" w:lastRow="0" w:firstColumn="1" w:lastColumn="0" w:noHBand="0" w:noVBand="1"/>
      </w:tblPr>
      <w:tblGrid>
        <w:gridCol w:w="5228"/>
        <w:gridCol w:w="5229"/>
      </w:tblGrid>
      <w:tr w:rsidR="00C62D92" w14:paraId="04204DE3" w14:textId="77777777" w:rsidTr="00C62D92">
        <w:tc>
          <w:tcPr>
            <w:tcW w:w="5228" w:type="dxa"/>
          </w:tcPr>
          <w:p w14:paraId="353733B6" w14:textId="77A519B3" w:rsidR="00C62D92" w:rsidRPr="000D56C5" w:rsidRDefault="00C62D92" w:rsidP="00493BB5">
            <w:pPr>
              <w:jc w:val="both"/>
              <w:rPr>
                <w:b/>
                <w:bCs/>
                <w:color w:val="000000" w:themeColor="text1"/>
                <w:sz w:val="20"/>
                <w:szCs w:val="20"/>
              </w:rPr>
            </w:pPr>
            <w:r w:rsidRPr="000D56C5">
              <w:rPr>
                <w:b/>
                <w:bCs/>
                <w:color w:val="000000" w:themeColor="text1"/>
                <w:sz w:val="20"/>
                <w:szCs w:val="20"/>
              </w:rPr>
              <w:t>January – Not Available</w:t>
            </w:r>
          </w:p>
        </w:tc>
        <w:tc>
          <w:tcPr>
            <w:tcW w:w="5229" w:type="dxa"/>
          </w:tcPr>
          <w:p w14:paraId="21C7AC0E" w14:textId="711207E4"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February </w:t>
            </w:r>
            <w:r w:rsidR="000B228F">
              <w:rPr>
                <w:b/>
                <w:bCs/>
                <w:color w:val="000000" w:themeColor="text1"/>
                <w:sz w:val="20"/>
                <w:szCs w:val="20"/>
              </w:rPr>
              <w:t>–</w:t>
            </w:r>
            <w:r w:rsidRPr="000D56C5">
              <w:rPr>
                <w:b/>
                <w:bCs/>
                <w:color w:val="000000" w:themeColor="text1"/>
                <w:sz w:val="20"/>
                <w:szCs w:val="20"/>
              </w:rPr>
              <w:t xml:space="preserve"> </w:t>
            </w:r>
            <w:r w:rsidR="000B228F">
              <w:rPr>
                <w:b/>
                <w:bCs/>
                <w:color w:val="000000" w:themeColor="text1"/>
                <w:sz w:val="20"/>
                <w:szCs w:val="20"/>
              </w:rPr>
              <w:t>Not Available</w:t>
            </w:r>
          </w:p>
        </w:tc>
      </w:tr>
      <w:tr w:rsidR="00C62D92" w14:paraId="1C5964D0" w14:textId="77777777" w:rsidTr="00C62D92">
        <w:tc>
          <w:tcPr>
            <w:tcW w:w="5228" w:type="dxa"/>
          </w:tcPr>
          <w:p w14:paraId="6658A4CD" w14:textId="1E88105C"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March – </w:t>
            </w:r>
            <w:r w:rsidR="00A20CBB">
              <w:rPr>
                <w:b/>
                <w:bCs/>
                <w:color w:val="000000" w:themeColor="text1"/>
                <w:sz w:val="20"/>
                <w:szCs w:val="20"/>
              </w:rPr>
              <w:t xml:space="preserve">Not Available </w:t>
            </w:r>
          </w:p>
        </w:tc>
        <w:tc>
          <w:tcPr>
            <w:tcW w:w="5229" w:type="dxa"/>
          </w:tcPr>
          <w:p w14:paraId="71B7342C" w14:textId="399058DE" w:rsidR="00C62D92" w:rsidRPr="000D56C5" w:rsidRDefault="00C62D92" w:rsidP="00493BB5">
            <w:pPr>
              <w:jc w:val="both"/>
              <w:rPr>
                <w:b/>
                <w:bCs/>
                <w:color w:val="000000" w:themeColor="text1"/>
                <w:sz w:val="20"/>
                <w:szCs w:val="20"/>
              </w:rPr>
            </w:pPr>
            <w:r w:rsidRPr="000D56C5">
              <w:rPr>
                <w:b/>
                <w:bCs/>
                <w:color w:val="000000" w:themeColor="text1"/>
                <w:sz w:val="20"/>
                <w:szCs w:val="20"/>
              </w:rPr>
              <w:t>April – Not Available</w:t>
            </w:r>
          </w:p>
        </w:tc>
      </w:tr>
      <w:tr w:rsidR="00C62D92" w14:paraId="55BEC624" w14:textId="77777777" w:rsidTr="00C62D92">
        <w:tc>
          <w:tcPr>
            <w:tcW w:w="5228" w:type="dxa"/>
          </w:tcPr>
          <w:p w14:paraId="12913C6D" w14:textId="72FB562B"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May </w:t>
            </w:r>
            <w:r w:rsidR="000B228F">
              <w:rPr>
                <w:b/>
                <w:bCs/>
                <w:color w:val="000000" w:themeColor="text1"/>
                <w:sz w:val="20"/>
                <w:szCs w:val="20"/>
              </w:rPr>
              <w:t>–</w:t>
            </w:r>
            <w:r w:rsidRPr="000D56C5">
              <w:rPr>
                <w:b/>
                <w:bCs/>
                <w:color w:val="000000" w:themeColor="text1"/>
                <w:sz w:val="20"/>
                <w:szCs w:val="20"/>
              </w:rPr>
              <w:t xml:space="preserve"> </w:t>
            </w:r>
            <w:r w:rsidR="000B228F">
              <w:rPr>
                <w:b/>
                <w:bCs/>
                <w:color w:val="000000" w:themeColor="text1"/>
                <w:sz w:val="20"/>
                <w:szCs w:val="20"/>
              </w:rPr>
              <w:t xml:space="preserve">Not Available </w:t>
            </w:r>
          </w:p>
        </w:tc>
        <w:tc>
          <w:tcPr>
            <w:tcW w:w="5229" w:type="dxa"/>
          </w:tcPr>
          <w:p w14:paraId="68C7D838" w14:textId="79ADB2EE"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June </w:t>
            </w:r>
            <w:r w:rsidR="00CC0EEE">
              <w:rPr>
                <w:b/>
                <w:bCs/>
                <w:color w:val="000000" w:themeColor="text1"/>
                <w:sz w:val="20"/>
                <w:szCs w:val="20"/>
              </w:rPr>
              <w:t>–</w:t>
            </w:r>
            <w:r w:rsidRPr="000D56C5">
              <w:rPr>
                <w:b/>
                <w:bCs/>
                <w:color w:val="000000" w:themeColor="text1"/>
                <w:sz w:val="20"/>
                <w:szCs w:val="20"/>
              </w:rPr>
              <w:t xml:space="preserve"> </w:t>
            </w:r>
            <w:r w:rsidR="00CC0EEE">
              <w:rPr>
                <w:b/>
                <w:bCs/>
                <w:color w:val="000000" w:themeColor="text1"/>
                <w:sz w:val="20"/>
                <w:szCs w:val="20"/>
              </w:rPr>
              <w:t xml:space="preserve">Not Available </w:t>
            </w:r>
          </w:p>
        </w:tc>
      </w:tr>
      <w:tr w:rsidR="00C62D92" w14:paraId="4CBCCD96" w14:textId="77777777" w:rsidTr="00C62D92">
        <w:tc>
          <w:tcPr>
            <w:tcW w:w="5228" w:type="dxa"/>
          </w:tcPr>
          <w:p w14:paraId="1C773DB6" w14:textId="35754A7A"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July - </w:t>
            </w:r>
            <w:r w:rsidR="00131BDB">
              <w:rPr>
                <w:b/>
                <w:bCs/>
                <w:color w:val="000000" w:themeColor="text1"/>
                <w:sz w:val="20"/>
                <w:szCs w:val="20"/>
              </w:rPr>
              <w:t xml:space="preserve"> </w:t>
            </w:r>
          </w:p>
        </w:tc>
        <w:tc>
          <w:tcPr>
            <w:tcW w:w="5229" w:type="dxa"/>
          </w:tcPr>
          <w:p w14:paraId="258725AB" w14:textId="565EA5EF"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August </w:t>
            </w:r>
            <w:r w:rsidR="00131BDB">
              <w:rPr>
                <w:b/>
                <w:bCs/>
                <w:color w:val="000000" w:themeColor="text1"/>
                <w:sz w:val="20"/>
                <w:szCs w:val="20"/>
              </w:rPr>
              <w:t>–</w:t>
            </w:r>
            <w:r w:rsidRPr="000D56C5">
              <w:rPr>
                <w:b/>
                <w:bCs/>
                <w:color w:val="000000" w:themeColor="text1"/>
                <w:sz w:val="20"/>
                <w:szCs w:val="20"/>
              </w:rPr>
              <w:t xml:space="preserve"> </w:t>
            </w:r>
            <w:r w:rsidR="00131BDB">
              <w:rPr>
                <w:b/>
                <w:bCs/>
                <w:color w:val="000000" w:themeColor="text1"/>
                <w:sz w:val="20"/>
                <w:szCs w:val="20"/>
              </w:rPr>
              <w:t>Not Available</w:t>
            </w:r>
          </w:p>
        </w:tc>
      </w:tr>
      <w:tr w:rsidR="00C62D92" w14:paraId="74DE27B7" w14:textId="77777777" w:rsidTr="00C62D92">
        <w:tc>
          <w:tcPr>
            <w:tcW w:w="5228" w:type="dxa"/>
          </w:tcPr>
          <w:p w14:paraId="115532ED" w14:textId="24EA9CC7"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September </w:t>
            </w:r>
            <w:r w:rsidR="00131BDB">
              <w:rPr>
                <w:b/>
                <w:bCs/>
                <w:color w:val="000000" w:themeColor="text1"/>
                <w:sz w:val="20"/>
                <w:szCs w:val="20"/>
              </w:rPr>
              <w:t>–</w:t>
            </w:r>
            <w:r w:rsidRPr="000D56C5">
              <w:rPr>
                <w:b/>
                <w:bCs/>
                <w:color w:val="000000" w:themeColor="text1"/>
                <w:sz w:val="20"/>
                <w:szCs w:val="20"/>
              </w:rPr>
              <w:t xml:space="preserve"> </w:t>
            </w:r>
            <w:r w:rsidR="00131BDB">
              <w:rPr>
                <w:b/>
                <w:bCs/>
                <w:color w:val="000000" w:themeColor="text1"/>
                <w:sz w:val="20"/>
                <w:szCs w:val="20"/>
              </w:rPr>
              <w:t xml:space="preserve">Not Available </w:t>
            </w:r>
          </w:p>
        </w:tc>
        <w:tc>
          <w:tcPr>
            <w:tcW w:w="5229" w:type="dxa"/>
          </w:tcPr>
          <w:p w14:paraId="0C8F69E5" w14:textId="4DB13BDB"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October - </w:t>
            </w:r>
          </w:p>
        </w:tc>
      </w:tr>
      <w:tr w:rsidR="00C62D92" w14:paraId="46427050" w14:textId="77777777" w:rsidTr="00C62D92">
        <w:tc>
          <w:tcPr>
            <w:tcW w:w="5228" w:type="dxa"/>
          </w:tcPr>
          <w:p w14:paraId="1DD005D3" w14:textId="67E1B2B4"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November - </w:t>
            </w:r>
          </w:p>
        </w:tc>
        <w:tc>
          <w:tcPr>
            <w:tcW w:w="5229" w:type="dxa"/>
          </w:tcPr>
          <w:p w14:paraId="507C291F" w14:textId="5D82AFBE" w:rsidR="00C62D92" w:rsidRPr="000D56C5" w:rsidRDefault="00C62D92" w:rsidP="00493BB5">
            <w:pPr>
              <w:jc w:val="both"/>
              <w:rPr>
                <w:b/>
                <w:bCs/>
                <w:color w:val="000000" w:themeColor="text1"/>
                <w:sz w:val="20"/>
                <w:szCs w:val="20"/>
              </w:rPr>
            </w:pPr>
            <w:r w:rsidRPr="000D56C5">
              <w:rPr>
                <w:b/>
                <w:bCs/>
                <w:color w:val="000000" w:themeColor="text1"/>
                <w:sz w:val="20"/>
                <w:szCs w:val="20"/>
              </w:rPr>
              <w:t xml:space="preserve">December </w:t>
            </w:r>
            <w:r w:rsidR="00131BDB">
              <w:rPr>
                <w:b/>
                <w:bCs/>
                <w:color w:val="000000" w:themeColor="text1"/>
                <w:sz w:val="20"/>
                <w:szCs w:val="20"/>
              </w:rPr>
              <w:t>–</w:t>
            </w:r>
            <w:r w:rsidRPr="000D56C5">
              <w:rPr>
                <w:b/>
                <w:bCs/>
                <w:color w:val="000000" w:themeColor="text1"/>
                <w:sz w:val="20"/>
                <w:szCs w:val="20"/>
              </w:rPr>
              <w:t xml:space="preserve"> </w:t>
            </w:r>
            <w:r w:rsidR="00131BDB">
              <w:rPr>
                <w:b/>
                <w:bCs/>
                <w:color w:val="000000" w:themeColor="text1"/>
                <w:sz w:val="20"/>
                <w:szCs w:val="20"/>
              </w:rPr>
              <w:t xml:space="preserve">Not Available </w:t>
            </w:r>
          </w:p>
        </w:tc>
      </w:tr>
    </w:tbl>
    <w:p w14:paraId="20F54EB2" w14:textId="77777777" w:rsidR="00A4420F" w:rsidRDefault="00A4420F" w:rsidP="00C62D92">
      <w:pPr>
        <w:spacing w:after="0" w:line="240" w:lineRule="auto"/>
        <w:jc w:val="center"/>
        <w:rPr>
          <w:color w:val="000000" w:themeColor="text1"/>
          <w:sz w:val="20"/>
          <w:szCs w:val="20"/>
        </w:rPr>
      </w:pPr>
    </w:p>
    <w:p w14:paraId="1E27E4C7" w14:textId="71F9A0E8" w:rsidR="00C62D92" w:rsidRPr="00493BB5" w:rsidRDefault="00C62D92" w:rsidP="00C62D92">
      <w:pPr>
        <w:spacing w:after="0" w:line="240" w:lineRule="auto"/>
        <w:jc w:val="center"/>
        <w:rPr>
          <w:color w:val="000000" w:themeColor="text1"/>
          <w:sz w:val="20"/>
          <w:szCs w:val="20"/>
        </w:rPr>
      </w:pPr>
      <w:r>
        <w:rPr>
          <w:color w:val="000000" w:themeColor="text1"/>
          <w:sz w:val="20"/>
          <w:szCs w:val="20"/>
        </w:rPr>
        <w:t>If you would like more information about hosting a Business After hours please contact Skye B</w:t>
      </w:r>
      <w:r w:rsidR="00EA7419">
        <w:rPr>
          <w:color w:val="000000" w:themeColor="text1"/>
          <w:sz w:val="20"/>
          <w:szCs w:val="20"/>
        </w:rPr>
        <w:t>r</w:t>
      </w:r>
      <w:r>
        <w:rPr>
          <w:color w:val="000000" w:themeColor="text1"/>
          <w:sz w:val="20"/>
          <w:szCs w:val="20"/>
        </w:rPr>
        <w:t xml:space="preserve">owner – Business Development Administrator on 9175 0042 or email </w:t>
      </w:r>
      <w:hyperlink r:id="rId9" w:history="1">
        <w:r w:rsidRPr="0084739F">
          <w:rPr>
            <w:rStyle w:val="Hyperlink"/>
            <w:sz w:val="20"/>
            <w:szCs w:val="20"/>
          </w:rPr>
          <w:t>admin@newmancci.com.au</w:t>
        </w:r>
      </w:hyperlink>
    </w:p>
    <w:sectPr w:rsidR="00C62D92" w:rsidRPr="00493BB5" w:rsidSect="009A3422">
      <w:headerReference w:type="default" r:id="rId10"/>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A5BD" w14:textId="77777777" w:rsidR="00340F99" w:rsidRDefault="00340F99" w:rsidP="000B14E8">
      <w:pPr>
        <w:spacing w:after="0" w:line="240" w:lineRule="auto"/>
      </w:pPr>
      <w:r>
        <w:separator/>
      </w:r>
    </w:p>
  </w:endnote>
  <w:endnote w:type="continuationSeparator" w:id="0">
    <w:p w14:paraId="6BB4A61C" w14:textId="77777777" w:rsidR="00340F99" w:rsidRDefault="00340F99" w:rsidP="000B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5AC1" w14:textId="38A220BC" w:rsidR="00C8179F" w:rsidRDefault="00C62D92" w:rsidP="00846D61">
    <w:pPr>
      <w:pStyle w:val="Footer"/>
    </w:pPr>
    <w:r>
      <w:rPr>
        <w:noProof/>
      </w:rPr>
      <w:drawing>
        <wp:inline distT="0" distB="0" distL="0" distR="0" wp14:anchorId="79936672" wp14:editId="215BB538">
          <wp:extent cx="6286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Pr>
        <w:noProof/>
      </w:rPr>
      <w:drawing>
        <wp:inline distT="0" distB="0" distL="0" distR="0" wp14:anchorId="402C42AE" wp14:editId="74DE5B6A">
          <wp:extent cx="828675" cy="4129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62183" cy="429650"/>
                  </a:xfrm>
                  <a:prstGeom prst="rect">
                    <a:avLst/>
                  </a:prstGeom>
                </pic:spPr>
              </pic:pic>
            </a:graphicData>
          </a:graphic>
        </wp:inline>
      </w:drawing>
    </w:r>
    <w:r>
      <w:rPr>
        <w:noProof/>
      </w:rPr>
      <w:drawing>
        <wp:inline distT="0" distB="0" distL="0" distR="0" wp14:anchorId="3ECEA2B1" wp14:editId="12823F01">
          <wp:extent cx="839205" cy="466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884803" cy="491415"/>
                  </a:xfrm>
                  <a:prstGeom prst="rect">
                    <a:avLst/>
                  </a:prstGeom>
                </pic:spPr>
              </pic:pic>
            </a:graphicData>
          </a:graphic>
        </wp:inline>
      </w:drawing>
    </w:r>
  </w:p>
  <w:p w14:paraId="112989FC" w14:textId="641939F4" w:rsidR="009A3422" w:rsidRPr="00A4420F" w:rsidRDefault="00A4420F" w:rsidP="00A4420F">
    <w:pPr>
      <w:jc w:val="center"/>
      <w:rPr>
        <w:rFonts w:ascii="Arial Narrow" w:hAnsi="Arial Narrow" w:cs="Arial"/>
        <w:b/>
        <w:color w:val="005A84"/>
        <w:sz w:val="20"/>
        <w:szCs w:val="20"/>
      </w:rPr>
    </w:pPr>
    <w:r>
      <w:rPr>
        <w:noProof/>
        <w:lang w:val="en-GB" w:eastAsia="en-GB"/>
      </w:rPr>
      <mc:AlternateContent>
        <mc:Choice Requires="wps">
          <w:drawing>
            <wp:anchor distT="0" distB="0" distL="114300" distR="114300" simplePos="0" relativeHeight="251661312" behindDoc="0" locked="0" layoutInCell="1" allowOverlap="1" wp14:anchorId="56AE8E41" wp14:editId="36D14445">
              <wp:simplePos x="0" y="0"/>
              <wp:positionH relativeFrom="page">
                <wp:align>left</wp:align>
              </wp:positionH>
              <wp:positionV relativeFrom="page">
                <wp:posOffset>10610849</wp:posOffset>
              </wp:positionV>
              <wp:extent cx="7842885" cy="65405"/>
              <wp:effectExtent l="0" t="0" r="24765" b="10795"/>
              <wp:wrapThrough wrapText="bothSides">
                <wp:wrapPolygon edited="0">
                  <wp:start x="0" y="0"/>
                  <wp:lineTo x="0" y="18874"/>
                  <wp:lineTo x="21616" y="18874"/>
                  <wp:lineTo x="21616"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7842885" cy="65405"/>
                      </a:xfrm>
                      <a:prstGeom prst="rect">
                        <a:avLst/>
                      </a:prstGeom>
                      <a:solidFill>
                        <a:schemeClr val="accent6">
                          <a:lumMod val="7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9B749" id="Rectangle 18" o:spid="_x0000_s1026" style="position:absolute;margin-left:0;margin-top:835.5pt;width:617.55pt;height:5.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" fillcolor="#e36c0a [2409]" strokecolor="#4579b8 [3044]">
              <w10:wrap type="through" anchorx="page" anchory="page"/>
            </v:rect>
          </w:pict>
        </mc:Fallback>
      </mc:AlternateContent>
    </w:r>
    <w:r w:rsidR="009A3422" w:rsidRPr="009A3422">
      <w:rPr>
        <w:rFonts w:ascii="Arial Narrow" w:hAnsi="Arial Narrow" w:cs="Arial"/>
        <w:color w:val="4F81BD" w:themeColor="accent1"/>
        <w:sz w:val="20"/>
        <w:szCs w:val="20"/>
      </w:rPr>
      <w:t xml:space="preserve">Po Box 611, Newman WA 6753   </w:t>
    </w:r>
    <w:r w:rsidR="009A3422" w:rsidRPr="009A3422">
      <w:rPr>
        <w:rFonts w:ascii="Arial Narrow" w:hAnsi="Arial Narrow" w:cs="Arial"/>
        <w:b/>
        <w:color w:val="4F81BD" w:themeColor="accent1"/>
        <w:sz w:val="20"/>
        <w:szCs w:val="20"/>
      </w:rPr>
      <w:t xml:space="preserve">|   </w:t>
    </w:r>
    <w:r w:rsidR="009A3422" w:rsidRPr="009A3422">
      <w:rPr>
        <w:rFonts w:ascii="Arial Narrow" w:hAnsi="Arial Narrow" w:cs="Arial"/>
        <w:color w:val="4F81BD" w:themeColor="accent1"/>
        <w:sz w:val="20"/>
        <w:szCs w:val="20"/>
      </w:rPr>
      <w:t xml:space="preserve">P. 08 9175 0042   |  </w:t>
    </w:r>
    <w:r w:rsidR="009A3422" w:rsidRPr="009A3422">
      <w:rPr>
        <w:rFonts w:ascii="Arial Narrow" w:hAnsi="Arial Narrow" w:cs="Arial"/>
        <w:b/>
        <w:color w:val="4F81BD" w:themeColor="accent1"/>
        <w:sz w:val="20"/>
        <w:szCs w:val="20"/>
      </w:rPr>
      <w:t xml:space="preserve"> </w:t>
    </w:r>
    <w:r w:rsidR="009A3422" w:rsidRPr="009A3422">
      <w:rPr>
        <w:rFonts w:ascii="Arial Narrow" w:hAnsi="Arial Narrow" w:cs="Arial"/>
        <w:color w:val="4F81BD" w:themeColor="accent1"/>
        <w:sz w:val="20"/>
        <w:szCs w:val="20"/>
      </w:rPr>
      <w:t>E. admin@newmancci.com.au  |   W. www.newmanchamber.com.au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C6CF" w14:textId="77777777" w:rsidR="00340F99" w:rsidRDefault="00340F99" w:rsidP="000B14E8">
      <w:pPr>
        <w:spacing w:after="0" w:line="240" w:lineRule="auto"/>
      </w:pPr>
      <w:r>
        <w:separator/>
      </w:r>
    </w:p>
  </w:footnote>
  <w:footnote w:type="continuationSeparator" w:id="0">
    <w:p w14:paraId="01944AA8" w14:textId="77777777" w:rsidR="00340F99" w:rsidRDefault="00340F99" w:rsidP="000B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C82C" w14:textId="2BC9372C" w:rsidR="000B14E8" w:rsidRPr="009A3422" w:rsidRDefault="000B14E8" w:rsidP="000B14E8">
    <w:pPr>
      <w:spacing w:line="240" w:lineRule="auto"/>
      <w:jc w:val="right"/>
      <w:rPr>
        <w:color w:val="0070C0"/>
        <w:sz w:val="20"/>
        <w:szCs w:val="20"/>
        <w:u w:val="single"/>
      </w:rPr>
    </w:pPr>
    <w:r>
      <w:rPr>
        <w:noProof/>
        <w:lang w:val="en-GB" w:eastAsia="en-GB"/>
      </w:rPr>
      <w:drawing>
        <wp:anchor distT="0" distB="0" distL="114300" distR="114300" simplePos="0" relativeHeight="251659264" behindDoc="0" locked="0" layoutInCell="1" allowOverlap="1" wp14:anchorId="30223AAB" wp14:editId="65D714EF">
          <wp:simplePos x="0" y="0"/>
          <wp:positionH relativeFrom="column">
            <wp:posOffset>-372110</wp:posOffset>
          </wp:positionH>
          <wp:positionV relativeFrom="paragraph">
            <wp:posOffset>-382905</wp:posOffset>
          </wp:positionV>
          <wp:extent cx="1889125"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80708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A3422">
      <w:rPr>
        <w:color w:val="0070C0"/>
        <w:sz w:val="20"/>
        <w:szCs w:val="20"/>
      </w:rPr>
      <w:t>Newman House</w:t>
    </w:r>
    <w:r w:rsidRPr="009A3422">
      <w:rPr>
        <w:color w:val="0070C0"/>
        <w:sz w:val="20"/>
        <w:szCs w:val="20"/>
      </w:rPr>
      <w:br/>
    </w:r>
    <w:r w:rsidR="00D77871" w:rsidRPr="009A3422">
      <w:rPr>
        <w:color w:val="0070C0"/>
        <w:sz w:val="20"/>
        <w:szCs w:val="20"/>
      </w:rPr>
      <w:t>1/</w:t>
    </w:r>
    <w:r w:rsidR="00E85DC8" w:rsidRPr="009A3422">
      <w:rPr>
        <w:color w:val="0070C0"/>
        <w:sz w:val="20"/>
        <w:szCs w:val="20"/>
      </w:rPr>
      <w:t>15</w:t>
    </w:r>
    <w:r w:rsidRPr="009A3422">
      <w:rPr>
        <w:color w:val="0070C0"/>
        <w:sz w:val="20"/>
        <w:szCs w:val="20"/>
      </w:rPr>
      <w:t xml:space="preserve"> Iron Ore Parade, Newman, WA 6753</w:t>
    </w:r>
    <w:r w:rsidRPr="009A3422">
      <w:rPr>
        <w:color w:val="0070C0"/>
        <w:sz w:val="20"/>
        <w:szCs w:val="20"/>
      </w:rPr>
      <w:br/>
    </w:r>
    <w:hyperlink r:id="rId2" w:history="1">
      <w:r w:rsidRPr="009A3422">
        <w:rPr>
          <w:rStyle w:val="Hyperlink"/>
          <w:color w:val="0070C0"/>
          <w:sz w:val="20"/>
          <w:szCs w:val="20"/>
        </w:rPr>
        <w:t>admin@newmancci.com.au</w:t>
      </w:r>
    </w:hyperlink>
    <w:r w:rsidRPr="009A3422">
      <w:rPr>
        <w:rStyle w:val="Hyperlink"/>
        <w:color w:val="0070C0"/>
        <w:sz w:val="20"/>
        <w:szCs w:val="20"/>
      </w:rPr>
      <w:br/>
    </w:r>
    <w:r w:rsidRPr="009A3422">
      <w:rPr>
        <w:color w:val="0070C0"/>
        <w:sz w:val="20"/>
        <w:szCs w:val="20"/>
      </w:rPr>
      <w:t>ABN 81 535 568 420</w:t>
    </w:r>
  </w:p>
  <w:p w14:paraId="19DA3BD8" w14:textId="77777777" w:rsidR="000B14E8" w:rsidRDefault="000B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5060"/>
    <w:multiLevelType w:val="hybridMultilevel"/>
    <w:tmpl w:val="9C40E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4E76D8"/>
    <w:multiLevelType w:val="hybridMultilevel"/>
    <w:tmpl w:val="0440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37B31"/>
    <w:multiLevelType w:val="hybridMultilevel"/>
    <w:tmpl w:val="ACBC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21D41"/>
    <w:multiLevelType w:val="hybridMultilevel"/>
    <w:tmpl w:val="F9BE7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F46571D"/>
    <w:multiLevelType w:val="hybridMultilevel"/>
    <w:tmpl w:val="ADB23C6A"/>
    <w:lvl w:ilvl="0" w:tplc="1896B3D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B9"/>
    <w:rsid w:val="00007667"/>
    <w:rsid w:val="000268D7"/>
    <w:rsid w:val="000B14E8"/>
    <w:rsid w:val="000B228F"/>
    <w:rsid w:val="000D56C5"/>
    <w:rsid w:val="000E059E"/>
    <w:rsid w:val="000E3030"/>
    <w:rsid w:val="000F3C10"/>
    <w:rsid w:val="0011256E"/>
    <w:rsid w:val="00116397"/>
    <w:rsid w:val="00131BDB"/>
    <w:rsid w:val="00195E8C"/>
    <w:rsid w:val="001B3015"/>
    <w:rsid w:val="001B6D7B"/>
    <w:rsid w:val="001F5A42"/>
    <w:rsid w:val="001F7A15"/>
    <w:rsid w:val="00202741"/>
    <w:rsid w:val="002224A6"/>
    <w:rsid w:val="00224F90"/>
    <w:rsid w:val="00256D6E"/>
    <w:rsid w:val="00265BA5"/>
    <w:rsid w:val="00282BB6"/>
    <w:rsid w:val="002A015F"/>
    <w:rsid w:val="002B299C"/>
    <w:rsid w:val="00340F99"/>
    <w:rsid w:val="003642DB"/>
    <w:rsid w:val="003B5AC4"/>
    <w:rsid w:val="00404C05"/>
    <w:rsid w:val="004326B6"/>
    <w:rsid w:val="004461C4"/>
    <w:rsid w:val="00452360"/>
    <w:rsid w:val="00457E87"/>
    <w:rsid w:val="004616F6"/>
    <w:rsid w:val="00474AE6"/>
    <w:rsid w:val="00483F22"/>
    <w:rsid w:val="00493BB5"/>
    <w:rsid w:val="004E2007"/>
    <w:rsid w:val="005535AA"/>
    <w:rsid w:val="005B0B4C"/>
    <w:rsid w:val="005C2B7E"/>
    <w:rsid w:val="005D2371"/>
    <w:rsid w:val="005F5180"/>
    <w:rsid w:val="005F5593"/>
    <w:rsid w:val="00656D48"/>
    <w:rsid w:val="00667FF9"/>
    <w:rsid w:val="0067555E"/>
    <w:rsid w:val="00685609"/>
    <w:rsid w:val="006D2857"/>
    <w:rsid w:val="006E3C95"/>
    <w:rsid w:val="00723D29"/>
    <w:rsid w:val="00725821"/>
    <w:rsid w:val="007409F6"/>
    <w:rsid w:val="00751B9A"/>
    <w:rsid w:val="00771409"/>
    <w:rsid w:val="007D0DD7"/>
    <w:rsid w:val="007D40F4"/>
    <w:rsid w:val="0083349B"/>
    <w:rsid w:val="00846D61"/>
    <w:rsid w:val="0088138D"/>
    <w:rsid w:val="008D6A11"/>
    <w:rsid w:val="00940790"/>
    <w:rsid w:val="009412AF"/>
    <w:rsid w:val="00970304"/>
    <w:rsid w:val="00997D59"/>
    <w:rsid w:val="009A3422"/>
    <w:rsid w:val="009A34F3"/>
    <w:rsid w:val="009C07AC"/>
    <w:rsid w:val="009C3EB8"/>
    <w:rsid w:val="009C48D0"/>
    <w:rsid w:val="009D66BE"/>
    <w:rsid w:val="009E541C"/>
    <w:rsid w:val="009E6931"/>
    <w:rsid w:val="00A17625"/>
    <w:rsid w:val="00A20CBB"/>
    <w:rsid w:val="00A4420F"/>
    <w:rsid w:val="00A54720"/>
    <w:rsid w:val="00A75352"/>
    <w:rsid w:val="00A92033"/>
    <w:rsid w:val="00AA7093"/>
    <w:rsid w:val="00AD212F"/>
    <w:rsid w:val="00AD2AF9"/>
    <w:rsid w:val="00AE6119"/>
    <w:rsid w:val="00B070FF"/>
    <w:rsid w:val="00B43E19"/>
    <w:rsid w:val="00B63D43"/>
    <w:rsid w:val="00B75B7E"/>
    <w:rsid w:val="00B94F4F"/>
    <w:rsid w:val="00BA7C5B"/>
    <w:rsid w:val="00BC3449"/>
    <w:rsid w:val="00BD6ABA"/>
    <w:rsid w:val="00BF11A3"/>
    <w:rsid w:val="00C04D92"/>
    <w:rsid w:val="00C13912"/>
    <w:rsid w:val="00C3351E"/>
    <w:rsid w:val="00C479EC"/>
    <w:rsid w:val="00C6264F"/>
    <w:rsid w:val="00C62D92"/>
    <w:rsid w:val="00C75F05"/>
    <w:rsid w:val="00C8179F"/>
    <w:rsid w:val="00C8740B"/>
    <w:rsid w:val="00CB026A"/>
    <w:rsid w:val="00CC0EEE"/>
    <w:rsid w:val="00CD54B1"/>
    <w:rsid w:val="00D20DB9"/>
    <w:rsid w:val="00D42FEB"/>
    <w:rsid w:val="00D77871"/>
    <w:rsid w:val="00DA5442"/>
    <w:rsid w:val="00DD50C0"/>
    <w:rsid w:val="00E10E64"/>
    <w:rsid w:val="00E359E4"/>
    <w:rsid w:val="00E51779"/>
    <w:rsid w:val="00E55C65"/>
    <w:rsid w:val="00E85DC8"/>
    <w:rsid w:val="00E913B4"/>
    <w:rsid w:val="00E97AD7"/>
    <w:rsid w:val="00EA7419"/>
    <w:rsid w:val="00EB2250"/>
    <w:rsid w:val="00EB7CD2"/>
    <w:rsid w:val="00EE7570"/>
    <w:rsid w:val="00EF3D22"/>
    <w:rsid w:val="00EF760B"/>
    <w:rsid w:val="00F17FBC"/>
    <w:rsid w:val="00F51F5C"/>
    <w:rsid w:val="00F8195D"/>
    <w:rsid w:val="00FB0B27"/>
    <w:rsid w:val="00FB682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D06E3"/>
  <w15:docId w15:val="{0E7BDD23-BB63-48A9-BB0E-4097383B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C4"/>
    <w:pPr>
      <w:ind w:left="720"/>
      <w:contextualSpacing/>
    </w:pPr>
  </w:style>
  <w:style w:type="paragraph" w:styleId="BalloonText">
    <w:name w:val="Balloon Text"/>
    <w:basedOn w:val="Normal"/>
    <w:link w:val="BalloonTextChar"/>
    <w:uiPriority w:val="99"/>
    <w:semiHidden/>
    <w:unhideWhenUsed/>
    <w:rsid w:val="005F5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80"/>
    <w:rPr>
      <w:rFonts w:ascii="Segoe UI" w:hAnsi="Segoe UI" w:cs="Segoe UI"/>
      <w:sz w:val="18"/>
      <w:szCs w:val="18"/>
    </w:rPr>
  </w:style>
  <w:style w:type="paragraph" w:styleId="Header">
    <w:name w:val="header"/>
    <w:basedOn w:val="Normal"/>
    <w:link w:val="HeaderChar"/>
    <w:uiPriority w:val="99"/>
    <w:unhideWhenUsed/>
    <w:rsid w:val="000B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E8"/>
  </w:style>
  <w:style w:type="paragraph" w:styleId="Footer">
    <w:name w:val="footer"/>
    <w:basedOn w:val="Normal"/>
    <w:link w:val="FooterChar"/>
    <w:uiPriority w:val="99"/>
    <w:unhideWhenUsed/>
    <w:rsid w:val="000B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E8"/>
  </w:style>
  <w:style w:type="character" w:styleId="Hyperlink">
    <w:name w:val="Hyperlink"/>
    <w:basedOn w:val="DefaultParagraphFont"/>
    <w:uiPriority w:val="99"/>
    <w:unhideWhenUsed/>
    <w:rsid w:val="000B14E8"/>
    <w:rPr>
      <w:color w:val="0000FF" w:themeColor="hyperlink"/>
      <w:u w:val="single"/>
    </w:rPr>
  </w:style>
  <w:style w:type="paragraph" w:styleId="PlainText">
    <w:name w:val="Plain Text"/>
    <w:basedOn w:val="Normal"/>
    <w:link w:val="PlainTextChar"/>
    <w:uiPriority w:val="99"/>
    <w:semiHidden/>
    <w:unhideWhenUsed/>
    <w:rsid w:val="00CD54B1"/>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CD54B1"/>
    <w:rPr>
      <w:rFonts w:ascii="Calibri" w:hAnsi="Calibri"/>
      <w:szCs w:val="21"/>
      <w:lang w:val="en-AU"/>
    </w:rPr>
  </w:style>
  <w:style w:type="paragraph" w:customStyle="1" w:styleId="NormalBold">
    <w:name w:val="Normal Bold"/>
    <w:basedOn w:val="Normal"/>
    <w:autoRedefine/>
    <w:qFormat/>
    <w:rsid w:val="00CD54B1"/>
    <w:pPr>
      <w:spacing w:before="120" w:after="120"/>
      <w:jc w:val="both"/>
    </w:pPr>
    <w:rPr>
      <w:rFonts w:ascii="Arial" w:eastAsia="Times New Roman" w:hAnsi="Arial" w:cs="Times New Roman"/>
      <w:b/>
      <w:szCs w:val="24"/>
      <w:lang w:val="en-AU"/>
    </w:rPr>
  </w:style>
  <w:style w:type="paragraph" w:customStyle="1" w:styleId="NormalSingleSpace">
    <w:name w:val="Normal Single Space"/>
    <w:basedOn w:val="Normal"/>
    <w:autoRedefine/>
    <w:rsid w:val="00CD54B1"/>
    <w:pPr>
      <w:spacing w:after="0" w:line="240" w:lineRule="auto"/>
      <w:jc w:val="both"/>
    </w:pPr>
    <w:rPr>
      <w:rFonts w:ascii="Arial" w:eastAsia="Times New Roman" w:hAnsi="Arial" w:cs="Times New Roman"/>
      <w:szCs w:val="24"/>
      <w:lang w:val="en-AU"/>
    </w:rPr>
  </w:style>
  <w:style w:type="character" w:customStyle="1" w:styleId="NormalRed">
    <w:name w:val="Normal Red"/>
    <w:basedOn w:val="DefaultParagraphFont"/>
    <w:uiPriority w:val="1"/>
    <w:rsid w:val="00CD54B1"/>
    <w:rPr>
      <w:rFonts w:ascii="Arial" w:hAnsi="Arial" w:cs="Arial" w:hint="default"/>
      <w:color w:val="FF0000"/>
      <w:sz w:val="22"/>
    </w:rPr>
  </w:style>
  <w:style w:type="paragraph" w:styleId="NormalWeb">
    <w:name w:val="Normal (Web)"/>
    <w:basedOn w:val="Normal"/>
    <w:uiPriority w:val="99"/>
    <w:semiHidden/>
    <w:unhideWhenUsed/>
    <w:rsid w:val="003B5AC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C62D92"/>
    <w:rPr>
      <w:color w:val="605E5C"/>
      <w:shd w:val="clear" w:color="auto" w:fill="E1DFDD"/>
    </w:rPr>
  </w:style>
  <w:style w:type="table" w:styleId="TableGrid">
    <w:name w:val="Table Grid"/>
    <w:basedOn w:val="TableNormal"/>
    <w:uiPriority w:val="59"/>
    <w:rsid w:val="00C6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2705">
      <w:bodyDiv w:val="1"/>
      <w:marLeft w:val="0"/>
      <w:marRight w:val="0"/>
      <w:marTop w:val="0"/>
      <w:marBottom w:val="0"/>
      <w:divBdr>
        <w:top w:val="none" w:sz="0" w:space="0" w:color="auto"/>
        <w:left w:val="none" w:sz="0" w:space="0" w:color="auto"/>
        <w:bottom w:val="none" w:sz="0" w:space="0" w:color="auto"/>
        <w:right w:val="none" w:sz="0" w:space="0" w:color="auto"/>
      </w:divBdr>
    </w:div>
    <w:div w:id="1292437098">
      <w:bodyDiv w:val="1"/>
      <w:marLeft w:val="0"/>
      <w:marRight w:val="0"/>
      <w:marTop w:val="0"/>
      <w:marBottom w:val="0"/>
      <w:divBdr>
        <w:top w:val="none" w:sz="0" w:space="0" w:color="auto"/>
        <w:left w:val="none" w:sz="0" w:space="0" w:color="auto"/>
        <w:bottom w:val="none" w:sz="0" w:space="0" w:color="auto"/>
        <w:right w:val="none" w:sz="0" w:space="0" w:color="auto"/>
      </w:divBdr>
    </w:div>
    <w:div w:id="18469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mancci.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newmancci.com.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admin@newmancci.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B665-A334-4A99-B888-FEBA7250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Newman Chamber of Commerce</cp:lastModifiedBy>
  <cp:revision>9</cp:revision>
  <cp:lastPrinted>2018-08-23T03:48:00Z</cp:lastPrinted>
  <dcterms:created xsi:type="dcterms:W3CDTF">2022-01-04T07:04:00Z</dcterms:created>
  <dcterms:modified xsi:type="dcterms:W3CDTF">2022-03-25T03:04:00Z</dcterms:modified>
</cp:coreProperties>
</file>